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1">
      <w:pPr>
        <w:spacing w:before="100" w:beforeAutospacing="1" w:after="100" w:afterAutospacing="1" w:line="240" w:lineRule="auto"/>
        <w:jc w:val="center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  <w:highlight w:val="none"/>
        </w:rPr>
        <w:t>INTAKE FORM</w:t>
      </w:r>
      <w:r>
        <w:rPr>
          <w:rFonts w:ascii="Georgia" w:cs="Times New Roman" w:eastAsia="Times New Roman" w:hAnsi="Georgia"/>
          <w:highlight w:val="none"/>
        </w:rPr>
        <w:t xml:space="preserve"> </w:t>
      </w:r>
    </w:p>
    <w:p w14:paraId="00000002">
      <w:pPr>
        <w:spacing w:before="100" w:beforeAutospacing="1" w:after="100" w:afterAutospacing="1" w:line="240" w:lineRule="auto"/>
        <w:jc w:val="center"/>
        <w:rPr/>
      </w:pPr>
      <w:r>
        <w:rPr>
          <w:rFonts w:ascii="Georgia" w:cs="Times New Roman" w:eastAsia="Times New Roman" w:hAnsi="Georgia"/>
        </w:rPr>
        <w:drawing xmlns:mc="http://schemas.openxmlformats.org/markup-compatibility/2006">
          <wp:inline distT="0" distB="0" distL="0" distR="0">
            <wp:extent cx="2449195" cy="244919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</w:t>
      </w:r>
    </w:p>
    <w:p w14:paraId="00000003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Name:</w:t>
      </w:r>
    </w:p>
    <w:p w14:paraId="00000004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Email:</w:t>
      </w:r>
    </w:p>
    <w:p w14:paraId="00000005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Phone:</w:t>
      </w:r>
    </w:p>
    <w:p w14:paraId="00000006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Time Zone:</w:t>
      </w:r>
    </w:p>
    <w:p w14:paraId="00000007">
      <w:pPr>
        <w:pStyle w:val="NoSpacing"/>
        <w:spacing w:beforeAutospacing="0" w:afterAutospacing="0" w:line="240"/>
        <w:rPr>
          <w:b/>
          <w:bCs/>
        </w:rPr>
      </w:pPr>
      <w:r>
        <w:rPr>
          <w:b/>
          <w:bCs/>
        </w:rPr>
        <w:t>Availability:</w:t>
      </w:r>
    </w:p>
    <w:p w14:paraId="00000008">
      <w:pPr>
        <w:pStyle w:val="NoSpacing"/>
        <w:rPr>
          <w:b/>
          <w:bCs/>
        </w:rPr>
      </w:pPr>
      <w:r>
        <w:rPr>
          <w:b/>
          <w:bCs/>
        </w:rPr>
        <w:t>Do you want Mace or Deliverance?</w:t>
      </w:r>
    </w:p>
    <w:p w14:paraId="00000009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  <w:b/>
          <w:bCs/>
        </w:rPr>
        <w:t xml:space="preserve">Five most pressing </w:t>
      </w:r>
      <w:r>
        <w:rPr>
          <w:rFonts w:ascii="Georgia" w:cs="Times New Roman" w:eastAsia="Times New Roman" w:hAnsi="Georgia"/>
          <w:b/>
          <w:bCs/>
        </w:rPr>
        <w:t>problems in bullet form</w:t>
      </w:r>
      <w:r>
        <w:rPr>
          <w:rFonts w:ascii="Georgia" w:cs="Times New Roman" w:eastAsia="Times New Roman" w:hAnsi="Georgia"/>
          <w:b/>
          <w:bCs/>
        </w:rPr>
        <w:t>:</w:t>
      </w:r>
      <w:r>
        <w:rPr>
          <w:rFonts w:ascii="Georgia" w:cs="Times New Roman" w:eastAsia="Times New Roman" w:hAnsi="Georgia"/>
        </w:rPr>
        <w:t> </w:t>
      </w:r>
    </w:p>
    <w:p w14:paraId="0000000A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1.</w:t>
      </w:r>
    </w:p>
    <w:p w14:paraId="0000000B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2.</w:t>
      </w:r>
    </w:p>
    <w:p w14:paraId="0000000C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3.</w:t>
      </w:r>
    </w:p>
    <w:p w14:paraId="0000000D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4.</w:t>
      </w:r>
    </w:p>
    <w:p w14:paraId="0000000E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5.</w:t>
      </w:r>
    </w:p>
    <w:p w14:paraId="0000000F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</w:p>
    <w:p w14:paraId="00000010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Psychiatric diagnosis:</w:t>
      </w:r>
    </w:p>
    <w:p w14:paraId="00000011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t>When diagnosed:</w:t>
      </w:r>
    </w:p>
    <w:p w14:paraId="00000012">
      <w:pPr>
        <w:spacing w:before="100" w:beforeAutospacing="1" w:after="100" w:afterAutospacing="1" w:line="240" w:lineRule="auto"/>
        <w:rPr>
          <w:rFonts w:ascii="Georgia" w:cs="Times New Roman" w:eastAsia="Times New Roman" w:hAnsi="Georgia"/>
        </w:rPr>
      </w:pPr>
      <w:r>
        <w:rPr>
          <w:rFonts w:ascii="Georgia" w:cs="Times New Roman" w:eastAsia="Times New Roman" w:hAnsi="Georgia"/>
        </w:rPr>
        <w:br w:type="textWrapping"/>
      </w:r>
      <w:r>
        <w:rPr>
          <w:rFonts w:ascii="Georgia" w:cs="Times New Roman" w:eastAsia="Times New Roman" w:hAnsi="Georgia"/>
        </w:rPr>
        <w:t>Medical Problems:</w:t>
      </w:r>
    </w:p>
    <w:p w14:paraId="00000013"/>
    <w:sectPr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2E"/>
    <w:rsid w:val="00111CEA"/>
    <w:rsid w:val="002B5BC4"/>
    <w:rsid w:val="0036692E"/>
    <w:rsid w:val="00685FF9"/>
    <w:rsid w:val="00B26448"/>
    <w:rsid w:val="00C3762C"/>
    <w:rsid w:val="00C40897"/>
    <w:rsid w:val="00CE04D4"/>
    <w:rsid w:val="00D3441C"/>
    <w:rsid w:val="00F42C66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2242"/>
  <w15:chartTrackingRefBased/>
  <w15:docId w15:val="{220922D2-4865-4A7D-9CD4-56975EB62FC0}"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beforeAutospacing="0" w:after="200" w:afterAutospacing="0" w:line="276" w:lineRule="auto"/>
      </w:pPr>
    </w:pPrDefault>
  </w:docDefaults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360" w:beforeAutospacing="0" w:after="80" w:afterAutospacing="0"/>
    </w:pPr>
    <w:rPr>
      <w:rFonts w:asciiTheme="majorHAnsi" w:cstheme="majorBidi" w:eastAsiaTheme="majorEastAsia" w:hAnsiTheme="majorHAnsi"/>
      <w:color w:val="3760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160" w:beforeAutospacing="0" w:after="80" w:afterAutospacing="0"/>
    </w:pPr>
    <w:rPr>
      <w:rFonts w:cstheme="majorBidi" w:eastAsiaTheme="majorEastAsia"/>
      <w:color w:val="3760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i/>
      <w:iCs/>
      <w:color w:val="3760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80" w:beforeAutospacing="0" w:after="40" w:afterAutospacing="0"/>
    </w:pPr>
    <w:rPr>
      <w:rFonts w:cstheme="majorBidi" w:eastAsiaTheme="majorEastAsia"/>
      <w:color w:val="3760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40" w:beforeAutospacing="0" w:after="0" w:afterAutospacing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Autospacing="0" w:after="0" w:afterAutospacing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37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rFonts w:cstheme="majorBidi" w:eastAsiaTheme="majorEastAsia"/>
      <w:color w:val="37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cstheme="majorBidi" w:eastAsiaTheme="majorEastAsia"/>
      <w:i/>
      <w:iCs/>
      <w:color w:val="37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cstheme="majorBidi" w:eastAsiaTheme="majorEastAsia"/>
      <w:color w:val="37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spacing w:beforeAutospacing="0" w:after="80" w:afterAutospacing="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spacing w:beforeAutospacing="0" w:after="160" w:afterAutospacing="0"/>
    </w:pPr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on"/>
    <w:pPr>
      <w:spacing w:before="160" w:beforeAutospacing="0" w:after="160" w:afterAutospacing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37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376091" w:themeColor="accent1" w:themeShade="bf" w:sz="4" w:space="10"/>
        <w:bottom w:val="single" w:color="376091" w:themeColor="accent1" w:themeShade="bf" w:sz="4" w:space="10"/>
      </w:pBdr>
      <w:spacing w:before="360" w:beforeAutospacing="0" w:after="360" w:afterAutospacing="0"/>
      <w:ind w:left="864" w:right="864"/>
      <w:jc w:val="center"/>
    </w:pPr>
    <w:rPr>
      <w:i/>
      <w:iCs/>
      <w:color w:val="37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76091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376091" w:themeColor="accent1" w:themeShade="bf"/>
      <w:spacing w:val="5"/>
    </w:rPr>
  </w:style>
  <w:style w:type="paragraph" w:styleId="NoSpacing">
    <w:name w:val="No Spacing"/>
    <w:basedOn w:val="Normal"/>
    <w:uiPriority w:val="1"/>
    <w:qFormat w:val="on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on"/>
    <w:unhideWhenUsed w:val="on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image" Target="media/image1.jpeg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" Type="http://schemas.openxmlformats.org/officeDocument/2006/relationships/webSettings" Target="webSettings.xml"/><Relationship Id="rId4" Type="http://schemas.openxmlformats.org/officeDocument/2006/relationships/hyperlink" Target="https://www.strategiesforovercomers.com/make-a-payment/" TargetMode="External"/><Relationship Id="rId5" Type="http://schemas.openxmlformats.org/officeDocument/2006/relationships/hyperlink" Target="mailto:Judylgreger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Gregerson</dc:creator>
  <cp:lastModifiedBy>Judy Gregerson</cp:lastModifiedBy>
</cp:coreProperties>
</file>